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0"/>
        <w:gridCol w:w="1360"/>
        <w:gridCol w:w="1600"/>
        <w:gridCol w:w="2200"/>
        <w:gridCol w:w="1200"/>
        <w:gridCol w:w="800"/>
        <w:gridCol w:w="1600"/>
        <w:gridCol w:w="40"/>
        <w:gridCol w:w="180"/>
        <w:gridCol w:w="1"/>
      </w:tblGrid>
      <w:tr>
        <w:trPr>
          <w:trHeight w:hRule="exact" w:val="2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8"/>
              </w:rPr>
              <w:t xml:space="preserve">昆仑财富·油安鑫系列1个月定开净值型理财产品（第2期）净值公告（2025年）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    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产品代码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产品登记编码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产品名称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成立日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期限(天)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产品类型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YAX0102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C1137622000039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昆仑财富·油安鑫系列1个月定开净值型理财产品（第2期）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2022/09/07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无固定期限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公募开放式固定收益类净值型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    产品收益及净值表现如下表所示：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日期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份额净值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份额累计净值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认购/申购价格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赎回价格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当期业绩比较基准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2025-06-03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1.069179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2025-06-02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1.001077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1.069058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2025-06-01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1.001080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1.069061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1.001082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1.069063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2025-05-30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1.069065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1.001243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1.069224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1.001279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1.069260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1.001311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1.069292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1.001173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1.069154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1.001160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1.069141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1.001163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1.069144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1.001165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1.069146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1.001098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1.069018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1.000913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1.068894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1.000738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1.068719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1.000809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1.068790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1.000812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1.068793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1.000814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1.068795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1.000764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1.068745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1.000711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1.068692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1.000557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1.068538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1.000557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1.068538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1.000339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1.068320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1.000341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1.068322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1.000344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1.068325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1.000074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1.068055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1.068012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2.10%-2.70%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1.067981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1.000535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1.000540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1.000544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1.000549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1.067633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2025-05-01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1.000553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2025-04-30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1.000558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1.067642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1.000333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1.067417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1.000149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1.067233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1.000132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1.000183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1.067267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1.000298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1.067382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1.000192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1.067276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1.067280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1.000165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1.067249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1.067254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1.000174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1.067258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1.000197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1.067281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1.067199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1.067180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0.999961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1.067045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0.999957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1.067041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0.999953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0.999945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0.999897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1.066981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1.067084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1.001006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1.066797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1.000614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1.066405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1.000614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1.066405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1.000613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1.066404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1.000613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1.066404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1.000481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1.066272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2025-04-01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1.000417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1.066208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1.000283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1.066074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2025-03-30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1.066006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1.066006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1.066006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1.000165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1.065956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1.065850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0.999946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0.999799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1.065590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0.999678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1.065469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0.999489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1.065280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0.999383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1.065174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1.065093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0.998941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1.064732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0.998837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1.064628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0.999040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1.065050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0.999253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1.065044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0.999246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1.065075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1.064987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0.999155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1.064946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0.999034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0.998994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1.064785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2025-03-01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1.064750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0.998945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1.064736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0.998895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1.064686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0.998894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1.064685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0.998977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1.064768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0.998985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1.064776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0.998951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1.064742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0.999186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1.064977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0.999146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1.064937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0.999483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1.065274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0.999660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1.065451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0.999976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1.065767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0.999966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1.065757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0.999956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1.065747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0.999975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1.065766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0.999989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1.065780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2.20%-2.80%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1.065791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1.000349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1.065808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1.000293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1.065752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1.000279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1.065738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1.065543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0.999813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1.065272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0.999461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1.064920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0.999439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1.064898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1.064879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1.064861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2025-02-01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0.999384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1.064843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0.999366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2025-01-30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0.999347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1.064788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0.999066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1.064525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0.998961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1.064420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0.999029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1.064488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"/>
        <w:gridCol w:w="8800"/>
        <w:gridCol w:w="18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8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1.064470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0.999047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1.064506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0.998943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1.064402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0.998867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1.064326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2025-01-20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0.998904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1.064363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0.999072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1.064531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0.999054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1.064513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0.999036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1.064495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0.999256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0.999224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1.064683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0.999304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1.064763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0.999419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1.064878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1.065071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0.999605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1.065064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0.999598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1.065057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0.999851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1.065310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0.999896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1.065355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1.000000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1.004791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1.066564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1.004526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1.066299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1.004512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1.066285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1.004498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1.066271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1.003970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1.065743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0"/>
        <w:gridCol w:w="8800"/>
        <w:gridCol w:w="18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1600"/>
              <w:gridCol w:w="1400"/>
              <w:gridCol w:w="1400"/>
              <w:gridCol w:w="1400"/>
              <w:gridCol w:w="16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2025-01-01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1.003645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1.065418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400"/>
                    <w:gridCol w:w="14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-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0"/>
                          </w:rPr>
                          <w:t xml:space="preserve">2.50%-3.00%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    说明：“当期业绩比较基准”不构成昆仑银行对本产品收益的任何承诺或保证，昆仑银行作为产品管理人,将根据市场利率变动及资金运作情况不定期调整业绩比较基准，具体业绩比较基准以本公告为准。理财产品过往业绩不代表其未来表现，不等于理财产品实际收益，投资需谨慎。特此公告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昆仑银行股份有限公司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0"/>
              </w:rPr>
              <w:t xml:space="preserve">2025年06月04日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440" w:right="1440" w:bottom="1080" w:left="144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6.5.0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